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0" w:rsidRDefault="005653D0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D0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9100D9" w:rsidRPr="009100D9" w:rsidRDefault="009100D9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0D9" w:rsidRPr="007F7AA1" w:rsidRDefault="009100D9" w:rsidP="0091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F36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F36E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tanévtől</w:t>
      </w:r>
    </w:p>
    <w:p w:rsidR="009100D9" w:rsidRPr="009100D9" w:rsidRDefault="009100D9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53D0" w:rsidRDefault="005653D0" w:rsidP="0091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Kereskedelem és marketing szak Felsőoktatási szakképzés</w:t>
      </w:r>
    </w:p>
    <w:p w:rsidR="007F7AA1" w:rsidRPr="009100D9" w:rsidRDefault="007F7AA1" w:rsidP="005653D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3D0" w:rsidRPr="009100D9" w:rsidRDefault="005653D0" w:rsidP="005653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00D9">
        <w:rPr>
          <w:rFonts w:ascii="Times New Roman" w:hAnsi="Times New Roman" w:cs="Times New Roman"/>
          <w:b/>
          <w:bCs/>
        </w:rPr>
        <w:t>Kereskedelmi szakirány</w:t>
      </w:r>
    </w:p>
    <w:p w:rsidR="007F7AA1" w:rsidRPr="007F7AA1" w:rsidRDefault="007F7AA1" w:rsidP="007F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AA1" w:rsidRPr="005653D0" w:rsidRDefault="007F7AA1" w:rsidP="005653D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„A” tételsor </w:t>
      </w:r>
      <w:r w:rsidR="005653D0"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zakmai törzsmodul</w:t>
      </w: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</w:t>
      </w:r>
    </w:p>
    <w:p w:rsidR="004E230A" w:rsidRPr="004E230A" w:rsidRDefault="004E230A" w:rsidP="004E23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 xml:space="preserve"> </w:t>
      </w: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fogyasztóvédelem funkciói, intézményrendszere, jogi szabályozása.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beszerzés funkciói. A beszerzés szerepe az áruforgalomban. A kereskedelmi vállalatok beszerzését befolyásoló tényezők és hatásuk a beszerzés gyakorlatára. A beszerzés folyamata és tevékenységelemei. A beszerzés elemzése és tervezése.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készletezés szerepe az áruforgalomban. A készlet nagyságát és összetételét befolyásoló tényezők. A készletek elemezésének és tervezésének módszerei.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 xml:space="preserve">Az értékesítés folyamata. Az értékesítés elemzése és tervezése. 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kereskedelmi vállalkozás tevékenysége és alapvető jellemzői. A kis-közepes- és nagyvállalkozások a kereskedelemben. A kereskedelmi vállalkozás alapvető gazdasági folyamatai.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kereskedelmi vállalkozás működéséhez szükséges tárgyi feltételek: telephely, az üzlet külső és belső képe valamint személyi feltételek: létszámgazdálkodás és munkakörök.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 xml:space="preserve">A logisztika főbb területei, a vevőkiszolgálás szerepe a kereskedelmi vállalkozások esetében. A rendszerszemlélet, az összköltségszemlélet és a keresztmetszeti funkció. 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 xml:space="preserve">A kereskedelem helye és szerepe a nemzetgazdaság rendszerében. A kereskedelem makro-és </w:t>
      </w:r>
      <w:proofErr w:type="spellStart"/>
      <w:r w:rsidRPr="004E230A">
        <w:rPr>
          <w:rFonts w:ascii="Times New Roman" w:hAnsi="Times New Roman" w:cs="Times New Roman"/>
        </w:rPr>
        <w:t>mikroökonómiai</w:t>
      </w:r>
      <w:proofErr w:type="spellEnd"/>
      <w:r w:rsidRPr="004E230A">
        <w:rPr>
          <w:rFonts w:ascii="Times New Roman" w:hAnsi="Times New Roman" w:cs="Times New Roman"/>
        </w:rPr>
        <w:t xml:space="preserve"> funkciói. A kereskedelem szervezetének tagozódása. A hazai kereskedelem átalakulása, koncentráció, többpólusú piaci szerkezet. 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</w:rPr>
      </w:pPr>
    </w:p>
    <w:p w:rsidR="004E230A" w:rsidRPr="004E230A" w:rsidRDefault="004E230A" w:rsidP="004E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A logisztikai központok működési elvei, különböző fajtái és szolgáltatásaik sajátosságai. A logisztikai központok szerepe a kis- és nagykereskedelemben.</w:t>
      </w:r>
    </w:p>
    <w:p w:rsidR="007F7AA1" w:rsidRPr="007F7AA1" w:rsidRDefault="007F7AA1" w:rsidP="007F7A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7AA1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7F7AA1" w:rsidRDefault="007F7AA1" w:rsidP="007F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„B” tételsor </w:t>
      </w:r>
      <w:r w:rsidRPr="007F7AA1">
        <w:rPr>
          <w:rFonts w:ascii="Times New Roman" w:eastAsia="Calibri" w:hAnsi="Times New Roman" w:cs="Times New Roman"/>
          <w:b/>
          <w:sz w:val="24"/>
          <w:szCs w:val="24"/>
        </w:rPr>
        <w:t>Kereskedelmi szakirány</w:t>
      </w:r>
    </w:p>
    <w:p w:rsidR="004E230A" w:rsidRPr="007F7AA1" w:rsidRDefault="004E230A" w:rsidP="007F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F7AA1" w:rsidRPr="007F7AA1" w:rsidRDefault="007F7AA1" w:rsidP="007F7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Kiskereskedelmi vállalkozás termékmixének nagyságát befolyásoló tényezők. Termékválaszték szélesség és mélysége.</w:t>
      </w:r>
    </w:p>
    <w:p w:rsidR="004E230A" w:rsidRPr="004E230A" w:rsidRDefault="004E230A" w:rsidP="004E23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Kereskedelmi szolgáltatások. A kereskedelmi márka szerepe az üzletláncok gyakorlatában. Kategóriamenedzsment.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Az ármegállapítás, árazás, az árak megjelenítésének formái. Árengedmény mértéke és hatása a vállalati gazd</w:t>
      </w:r>
      <w:r>
        <w:rPr>
          <w:rFonts w:ascii="Times New Roman" w:hAnsi="Times New Roman" w:cs="Times New Roman"/>
          <w:sz w:val="24"/>
          <w:szCs w:val="24"/>
        </w:rPr>
        <w:t>álkodásra. Árengedményes akciók.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 költséggazdálkodás szerepe a kereskedelmi vállalkozások tevékenységében. A költségek nagyságát meghatározó tényezők. A költségek csoportosítása.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 költségek elemzése és tervezése. Kiemelt költségek a nagykereskedelemben és a kiskereskedelemben. A létszám és bérköltség elemzése és tervezése.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Az eredmény kialakulása a kereskedelmi vállalkozásoknál, az eredményre ható tényezők. Az eredmény elemzése és tervezése.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 hasznosság értelmezése, kategóriái. Az áruk hasznossága, rendszerezése, árucsoportok képzése. A termékmenedzselés folyamata. Termékmenedzselés az üzletláncok gyakorlatában.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Az e-businessbe való bekapcsolódási lehetősége az áruforgalmi folyamatnak. Az interneten történő értékesítés módja, lehetőségei. Az elektronikus vevőinformációs rendszerek.</w:t>
      </w:r>
    </w:p>
    <w:p w:rsidR="004E230A" w:rsidRPr="004E230A" w:rsidRDefault="004E230A" w:rsidP="004E23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Személyes eladás alapelvei. Az eladószemélyzet tervezése. A személyes eladás helye az értékesítési rendszerben. Többcsatornás értékesítési rendszerek. A személyes eladás folyamata és területei.</w:t>
      </w:r>
    </w:p>
    <w:p w:rsidR="004E230A" w:rsidRDefault="004E230A" w:rsidP="004E23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30A" w:rsidRPr="004E230A" w:rsidRDefault="004E230A" w:rsidP="004E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 xml:space="preserve">Kereskedelmi áruválaszték tervezése és beszerzése. Rendelési pont és mennyiség. Beszerzési </w:t>
      </w:r>
      <w:proofErr w:type="spellStart"/>
      <w:r w:rsidRPr="004E230A">
        <w:rPr>
          <w:rFonts w:ascii="Times New Roman" w:hAnsi="Times New Roman" w:cs="Times New Roman"/>
          <w:sz w:val="24"/>
          <w:szCs w:val="24"/>
        </w:rPr>
        <w:t>költégkeret</w:t>
      </w:r>
      <w:proofErr w:type="spellEnd"/>
      <w:r w:rsidRPr="004E230A">
        <w:rPr>
          <w:rFonts w:ascii="Times New Roman" w:hAnsi="Times New Roman" w:cs="Times New Roman"/>
          <w:sz w:val="24"/>
          <w:szCs w:val="24"/>
        </w:rPr>
        <w:t>. Készletérték csökkenését előidéző tényezők. Készletszükséglet meghatározása.</w:t>
      </w:r>
    </w:p>
    <w:p w:rsidR="007F7AA1" w:rsidRPr="007F7AA1" w:rsidRDefault="007F7AA1" w:rsidP="007F7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D6D" w:rsidRPr="00E24FE6" w:rsidRDefault="00007D6D" w:rsidP="00E24FE6"/>
    <w:sectPr w:rsidR="00007D6D" w:rsidRPr="00E24FE6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D1" w:rsidRDefault="003267D1" w:rsidP="00701FA8">
      <w:pPr>
        <w:spacing w:after="0" w:line="240" w:lineRule="auto"/>
      </w:pPr>
      <w:r>
        <w:separator/>
      </w:r>
    </w:p>
  </w:endnote>
  <w:endnote w:type="continuationSeparator" w:id="0">
    <w:p w:rsidR="003267D1" w:rsidRDefault="003267D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D1" w:rsidRDefault="003267D1" w:rsidP="00701FA8">
      <w:pPr>
        <w:spacing w:after="0" w:line="240" w:lineRule="auto"/>
      </w:pPr>
      <w:r>
        <w:separator/>
      </w:r>
    </w:p>
  </w:footnote>
  <w:footnote w:type="continuationSeparator" w:id="0">
    <w:p w:rsidR="003267D1" w:rsidRDefault="003267D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 w:rsidR="00912F52">
      <w:rPr>
        <w:rFonts w:ascii="Verdana" w:hAnsi="Verdana"/>
        <w:color w:val="004735"/>
        <w:spacing w:val="-10"/>
        <w:sz w:val="16"/>
        <w:szCs w:val="16"/>
      </w:rPr>
      <w:t>Tiszaligeti</w:t>
    </w:r>
    <w:proofErr w:type="spellEnd"/>
    <w:r w:rsidR="00912F52">
      <w:rPr>
        <w:rFonts w:ascii="Verdana" w:hAnsi="Verdana"/>
        <w:color w:val="004735"/>
        <w:spacing w:val="-10"/>
        <w:sz w:val="16"/>
        <w:szCs w:val="16"/>
      </w:rPr>
      <w:t xml:space="preserve">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526110">
      <w:rPr>
        <w:rFonts w:ascii="Verdana" w:hAnsi="Verdana"/>
        <w:color w:val="004735"/>
        <w:sz w:val="16"/>
        <w:szCs w:val="16"/>
      </w:rPr>
      <w:t>511-758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2539F4"/>
    <w:multiLevelType w:val="hybridMultilevel"/>
    <w:tmpl w:val="3E2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FE7"/>
    <w:multiLevelType w:val="hybridMultilevel"/>
    <w:tmpl w:val="0A023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FC5"/>
    <w:multiLevelType w:val="hybridMultilevel"/>
    <w:tmpl w:val="6C30F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B03FB"/>
    <w:rsid w:val="00146B44"/>
    <w:rsid w:val="001839F3"/>
    <w:rsid w:val="003267D1"/>
    <w:rsid w:val="003C44EA"/>
    <w:rsid w:val="00415317"/>
    <w:rsid w:val="0042365A"/>
    <w:rsid w:val="004600F7"/>
    <w:rsid w:val="0048384C"/>
    <w:rsid w:val="004E230A"/>
    <w:rsid w:val="004F25C1"/>
    <w:rsid w:val="00526110"/>
    <w:rsid w:val="00556BFA"/>
    <w:rsid w:val="005653D0"/>
    <w:rsid w:val="00582949"/>
    <w:rsid w:val="00654568"/>
    <w:rsid w:val="00701FA8"/>
    <w:rsid w:val="00741857"/>
    <w:rsid w:val="007B4FDC"/>
    <w:rsid w:val="007F7AA1"/>
    <w:rsid w:val="008069A6"/>
    <w:rsid w:val="00902A6C"/>
    <w:rsid w:val="009100D9"/>
    <w:rsid w:val="00912F52"/>
    <w:rsid w:val="00994303"/>
    <w:rsid w:val="009C3AD9"/>
    <w:rsid w:val="00A53871"/>
    <w:rsid w:val="00B14730"/>
    <w:rsid w:val="00BC75F4"/>
    <w:rsid w:val="00BF36E3"/>
    <w:rsid w:val="00C674F5"/>
    <w:rsid w:val="00C9611E"/>
    <w:rsid w:val="00CC070E"/>
    <w:rsid w:val="00CC3F9F"/>
    <w:rsid w:val="00D57782"/>
    <w:rsid w:val="00E11DFF"/>
    <w:rsid w:val="00E24FE6"/>
    <w:rsid w:val="00EC41EB"/>
    <w:rsid w:val="00EE22AC"/>
    <w:rsid w:val="00F03F04"/>
    <w:rsid w:val="00F1779C"/>
    <w:rsid w:val="00F965C1"/>
    <w:rsid w:val="00FB5389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3</cp:revision>
  <cp:lastPrinted>2017-09-11T14:44:00Z</cp:lastPrinted>
  <dcterms:created xsi:type="dcterms:W3CDTF">2019-11-13T11:35:00Z</dcterms:created>
  <dcterms:modified xsi:type="dcterms:W3CDTF">2019-11-13T11:39:00Z</dcterms:modified>
</cp:coreProperties>
</file>